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49" w:rsidRPr="004B7349" w:rsidRDefault="004B7349" w:rsidP="004B7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4B7349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О  сохранении льготы неприменения ККТ при торговле на розничных рынках для организаций и индивидуальных предпринимателей,  применяющих ЕСХН</w:t>
      </w:r>
    </w:p>
    <w:p w:rsidR="004B7349" w:rsidRPr="004B7349" w:rsidRDefault="004B7349" w:rsidP="004B7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4B7349" w:rsidRPr="004B7349" w:rsidRDefault="004B7349" w:rsidP="004B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B73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Налоговые органы Красноярского края информируют, что Правительством Российской Федерации внесены в Государственную Думу Российской Федерации поправки в Федеральный закон от 22.05.2003 № 54-ФЗ «О применении контрольно-кассовой техники при осуществлении расчетов в Российской Федерации», в части трансформации льготы, предоставляющей право не применять контрольно-кассовую технику на розничных рынках, ярмарках и в выставочных комплексах.</w:t>
      </w:r>
      <w:proofErr w:type="gramEnd"/>
    </w:p>
    <w:p w:rsidR="004B7349" w:rsidRPr="004B7349" w:rsidRDefault="004B7349" w:rsidP="004B734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B73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ЕСХН),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4B7349" w:rsidRPr="004B7349" w:rsidRDefault="004B7349" w:rsidP="004B734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  <w:r w:rsidRPr="004B7349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Переход на упла</w:t>
      </w:r>
      <w:bookmarkStart w:id="0" w:name="_GoBack"/>
      <w:bookmarkEnd w:id="0"/>
      <w:r w:rsidRPr="004B7349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ту ЕСХН осуществляется организациями и индивидуальными предпринимателями добровольно, путем подачи в налоговые органы уведомления о переходе на ЕСХН (часть 5 статьи 346.2 Налогового кодекса Российской Федерации (далее – Кодекс)).</w:t>
      </w:r>
    </w:p>
    <w:p w:rsidR="004B7349" w:rsidRPr="004B7349" w:rsidRDefault="004B7349" w:rsidP="004B734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napToGrid w:val="0"/>
          <w:sz w:val="27"/>
          <w:szCs w:val="27"/>
          <w:lang w:eastAsia="ru-RU"/>
        </w:rPr>
      </w:pPr>
      <w:r w:rsidRPr="004B7349"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При этом обращается внимание, что в соответствии с частью 3 статьи 346.3 Кодекса налогоплательщикам необходимо в срок до 31 декабря календарного года, предшествующего календарному году, начиная с которого они переходят на уплату ЕСХН, подать соответствующее уведомление в налоговый орган.</w:t>
      </w:r>
    </w:p>
    <w:p w:rsidR="004B7349" w:rsidRPr="004B7349" w:rsidRDefault="004B7349" w:rsidP="004B734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napToGrid w:val="0"/>
          <w:sz w:val="27"/>
          <w:szCs w:val="27"/>
          <w:lang w:eastAsia="ru-RU"/>
        </w:rPr>
      </w:pPr>
      <w:r w:rsidRPr="004B7349">
        <w:rPr>
          <w:rFonts w:ascii="Arial" w:eastAsia="Times New Roman" w:hAnsi="Arial" w:cs="Arial"/>
          <w:snapToGrid w:val="0"/>
          <w:sz w:val="27"/>
          <w:szCs w:val="27"/>
          <w:lang w:eastAsia="ru-RU"/>
        </w:rPr>
        <w:t>В этой связи, налогоплательщикам, которые имеют право использовать ЕСХН и планируют воспользоваться предусмотренной вышеуказанными поправками льготой,  реализовать свое право по переходу на ЕСХН необходимо не позднее 31.12.2021 года.</w:t>
      </w:r>
    </w:p>
    <w:p w:rsidR="004B7349" w:rsidRPr="004B7349" w:rsidRDefault="004B7349" w:rsidP="004B7349">
      <w:pPr>
        <w:spacing w:after="0" w:line="240" w:lineRule="auto"/>
        <w:rPr>
          <w:rFonts w:ascii="Arial" w:eastAsia="Times New Roman" w:hAnsi="Arial" w:cs="Arial"/>
          <w:snapToGrid w:val="0"/>
          <w:sz w:val="26"/>
          <w:szCs w:val="20"/>
          <w:lang w:eastAsia="ru-RU"/>
        </w:rPr>
      </w:pPr>
    </w:p>
    <w:p w:rsidR="00EA5892" w:rsidRDefault="00EA5892" w:rsidP="004B7349">
      <w:pPr>
        <w:ind w:firstLine="142"/>
      </w:pPr>
    </w:p>
    <w:sectPr w:rsidR="00EA5892" w:rsidSect="00E65C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FD" w:rsidRDefault="00B427FD" w:rsidP="004B7349">
      <w:pPr>
        <w:spacing w:after="0" w:line="240" w:lineRule="auto"/>
      </w:pPr>
      <w:r>
        <w:separator/>
      </w:r>
    </w:p>
  </w:endnote>
  <w:endnote w:type="continuationSeparator" w:id="0">
    <w:p w:rsidR="00B427FD" w:rsidRDefault="00B427FD" w:rsidP="004B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FD" w:rsidRDefault="00B427FD" w:rsidP="004B7349">
      <w:pPr>
        <w:spacing w:after="0" w:line="240" w:lineRule="auto"/>
      </w:pPr>
      <w:r>
        <w:separator/>
      </w:r>
    </w:p>
  </w:footnote>
  <w:footnote w:type="continuationSeparator" w:id="0">
    <w:p w:rsidR="00B427FD" w:rsidRDefault="00B427FD" w:rsidP="004B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49"/>
    <w:rsid w:val="004B7349"/>
    <w:rsid w:val="00B427FD"/>
    <w:rsid w:val="00E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7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34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7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34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1</cp:revision>
  <dcterms:created xsi:type="dcterms:W3CDTF">2021-12-28T10:34:00Z</dcterms:created>
  <dcterms:modified xsi:type="dcterms:W3CDTF">2021-12-28T10:43:00Z</dcterms:modified>
</cp:coreProperties>
</file>