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7D7E" w14:textId="1FB51D47" w:rsidR="00FC4952" w:rsidRDefault="001765C9" w:rsidP="0017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исков прокуратуры района 3 бесхозных памятника войнам, погибшим в годы Великой Отечественной Войны будут признаны муниципальной собственностью.</w:t>
      </w:r>
    </w:p>
    <w:p w14:paraId="0230FDCB" w14:textId="46D98C2B" w:rsidR="001765C9" w:rsidRPr="001765C9" w:rsidRDefault="001765C9" w:rsidP="00176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показала прокурорская проверка, памятники войнам ВОВ, размещенные в Верхнеусинском, Салбинском и Танзыбейском сельсоветах, не стояли на балансе указанных муниципальных образований, что недопустимо, поскольку в рассматриваемом случае муниципалитеты не могли тратить бюджетные деньги на их обслуживание и поддержание таких памятников в надлежащем состоянии, как того требует Закон </w:t>
      </w:r>
      <w:r w:rsidRPr="001765C9">
        <w:rPr>
          <w:rFonts w:ascii="Times New Roman" w:hAnsi="Times New Roman" w:cs="Times New Roman"/>
          <w:sz w:val="28"/>
          <w:szCs w:val="28"/>
        </w:rPr>
        <w:t>«Об увековечении Победы советского народа в Великой Отечественной войне 1941 - 1945 годов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1765C9" w:rsidRPr="001765C9" w:rsidSect="00A9611E">
      <w:pgSz w:w="11906" w:h="16838"/>
      <w:pgMar w:top="1440" w:right="99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E"/>
    <w:rsid w:val="001765C9"/>
    <w:rsid w:val="002B5A9E"/>
    <w:rsid w:val="00797526"/>
    <w:rsid w:val="00A9611E"/>
    <w:rsid w:val="00BB5BFB"/>
    <w:rsid w:val="00E2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AFE1"/>
  <w15:chartTrackingRefBased/>
  <w15:docId w15:val="{419BBAB6-26BF-421B-8B29-6E764C7A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Беклемешев Павел Андреевич</dc:creator>
  <cp:keywords/>
  <dc:description/>
  <cp:lastModifiedBy>Беклемешев Павел Андреевич</cp:lastModifiedBy>
  <cp:revision>2</cp:revision>
  <dcterms:created xsi:type="dcterms:W3CDTF">2024-06-27T11:16:00Z</dcterms:created>
  <dcterms:modified xsi:type="dcterms:W3CDTF">2024-06-27T11:25:00Z</dcterms:modified>
</cp:coreProperties>
</file>